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FC4" w:rsidRPr="00C13FC4" w:rsidRDefault="00C13FC4" w:rsidP="00C13FC4">
      <w:pPr>
        <w:spacing w:before="100" w:beforeAutospacing="1" w:after="100" w:afterAutospacing="1" w:line="240" w:lineRule="auto"/>
        <w:outlineLvl w:val="0"/>
        <w:rPr>
          <w:rFonts w:eastAsia="Times New Roman" w:cs="Times New Roman"/>
          <w:b/>
          <w:bCs/>
          <w:kern w:val="36"/>
          <w:sz w:val="48"/>
          <w:szCs w:val="48"/>
          <w:lang w:eastAsia="fr-FR"/>
        </w:rPr>
      </w:pPr>
      <w:r w:rsidRPr="00C13FC4">
        <w:rPr>
          <w:rFonts w:eastAsia="Times New Roman" w:cs="Times New Roman"/>
          <w:b/>
          <w:bCs/>
          <w:kern w:val="36"/>
          <w:sz w:val="48"/>
          <w:szCs w:val="48"/>
          <w:lang w:eastAsia="fr-FR"/>
        </w:rPr>
        <w:t xml:space="preserve">Charte Éthique du Syndicat National des </w:t>
      </w:r>
      <w:proofErr w:type="spellStart"/>
      <w:r w:rsidRPr="00C13FC4">
        <w:rPr>
          <w:rFonts w:eastAsia="Times New Roman" w:cs="Times New Roman"/>
          <w:b/>
          <w:bCs/>
          <w:kern w:val="36"/>
          <w:sz w:val="48"/>
          <w:szCs w:val="48"/>
          <w:lang w:eastAsia="fr-FR"/>
        </w:rPr>
        <w:t>Hypnothérapeutes</w:t>
      </w:r>
      <w:bookmarkStart w:id="0" w:name="_GoBack"/>
      <w:bookmarkEnd w:id="0"/>
      <w:proofErr w:type="spellEnd"/>
    </w:p>
    <w:p w:rsidR="00C13FC4" w:rsidRPr="00C13FC4" w:rsidRDefault="00C13FC4" w:rsidP="00C13FC4">
      <w:pPr>
        <w:spacing w:before="100" w:beforeAutospacing="1" w:after="100" w:afterAutospacing="1" w:line="240" w:lineRule="auto"/>
        <w:jc w:val="both"/>
        <w:outlineLvl w:val="1"/>
        <w:rPr>
          <w:rFonts w:eastAsia="Times New Roman" w:cs="Times New Roman"/>
          <w:b/>
          <w:bCs/>
          <w:sz w:val="36"/>
          <w:szCs w:val="36"/>
          <w:lang w:eastAsia="fr-FR"/>
        </w:rPr>
      </w:pPr>
      <w:r w:rsidRPr="00C13FC4">
        <w:rPr>
          <w:rFonts w:eastAsia="Times New Roman" w:cs="Times New Roman"/>
          <w:b/>
          <w:bCs/>
          <w:sz w:val="36"/>
          <w:szCs w:val="36"/>
          <w:lang w:eastAsia="fr-FR"/>
        </w:rPr>
        <w:t>Article 1 : Cadre thérapeutique</w:t>
      </w:r>
    </w:p>
    <w:p w:rsidR="00C13FC4" w:rsidRPr="00C13FC4" w:rsidRDefault="00C13FC4" w:rsidP="00C13FC4">
      <w:pPr>
        <w:spacing w:before="100" w:beforeAutospacing="1" w:after="100" w:afterAutospacing="1" w:line="240" w:lineRule="auto"/>
        <w:rPr>
          <w:rFonts w:eastAsia="Times New Roman" w:cs="Times New Roman"/>
          <w:sz w:val="24"/>
          <w:szCs w:val="24"/>
          <w:lang w:eastAsia="fr-FR"/>
        </w:rPr>
      </w:pPr>
      <w:r w:rsidRPr="00C13FC4">
        <w:rPr>
          <w:rFonts w:eastAsia="Times New Roman" w:cs="Times New Roman"/>
          <w:sz w:val="24"/>
          <w:szCs w:val="24"/>
          <w:lang w:eastAsia="fr-FR"/>
        </w:rPr>
        <w:t>Sa démarche se différencie de l’attitude «médicale» impliquant un diagnostic, un pronostic, un traitement prescrit par un «spécialiste» à un «patient».</w:t>
      </w:r>
      <w:r w:rsidRPr="00C13FC4">
        <w:rPr>
          <w:rFonts w:eastAsia="Times New Roman" w:cs="Times New Roman"/>
          <w:sz w:val="24"/>
          <w:szCs w:val="24"/>
          <w:lang w:eastAsia="fr-FR"/>
        </w:rPr>
        <w:br/>
        <w:t>L’</w:t>
      </w:r>
      <w:proofErr w:type="spellStart"/>
      <w:r w:rsidRPr="00C13FC4">
        <w:rPr>
          <w:rFonts w:eastAsia="Times New Roman" w:cs="Times New Roman"/>
          <w:sz w:val="24"/>
          <w:szCs w:val="24"/>
          <w:lang w:eastAsia="fr-FR"/>
        </w:rPr>
        <w:t>hypnothérapeute</w:t>
      </w:r>
      <w:proofErr w:type="spellEnd"/>
      <w:r w:rsidRPr="00C13FC4">
        <w:rPr>
          <w:rFonts w:eastAsia="Times New Roman" w:cs="Times New Roman"/>
          <w:sz w:val="24"/>
          <w:szCs w:val="24"/>
          <w:lang w:eastAsia="fr-FR"/>
        </w:rPr>
        <w:t xml:space="preserve"> n’a pas vocation à se substituer aux différents professionnels de santé que consultent ses clients. Ses pratiques interviennent en complémentarité, dans le registre de l’accompagnement de la personne, de l’évolution personnelle et du bien-être.</w:t>
      </w:r>
      <w:r w:rsidRPr="00C13FC4">
        <w:rPr>
          <w:rFonts w:eastAsia="Times New Roman" w:cs="Times New Roman"/>
          <w:sz w:val="24"/>
          <w:szCs w:val="24"/>
          <w:lang w:eastAsia="fr-FR"/>
        </w:rPr>
        <w:br/>
        <w:t xml:space="preserve">Le Syndicat National des </w:t>
      </w:r>
      <w:proofErr w:type="spellStart"/>
      <w:r w:rsidRPr="00C13FC4">
        <w:rPr>
          <w:rFonts w:eastAsia="Times New Roman" w:cs="Times New Roman"/>
          <w:sz w:val="24"/>
          <w:szCs w:val="24"/>
          <w:lang w:eastAsia="fr-FR"/>
        </w:rPr>
        <w:t>Hypnothérapeutes</w:t>
      </w:r>
      <w:proofErr w:type="spellEnd"/>
      <w:r w:rsidRPr="00C13FC4">
        <w:rPr>
          <w:rFonts w:eastAsia="Times New Roman" w:cs="Times New Roman"/>
          <w:sz w:val="24"/>
          <w:szCs w:val="24"/>
          <w:lang w:eastAsia="fr-FR"/>
        </w:rPr>
        <w:t xml:space="preserve"> prône la concertation entre les différents intervenants du domaine médical et les </w:t>
      </w:r>
      <w:proofErr w:type="spellStart"/>
      <w:r w:rsidRPr="00C13FC4">
        <w:rPr>
          <w:rFonts w:eastAsia="Times New Roman" w:cs="Times New Roman"/>
          <w:sz w:val="24"/>
          <w:szCs w:val="24"/>
          <w:lang w:eastAsia="fr-FR"/>
        </w:rPr>
        <w:t>hypnothérapeutes</w:t>
      </w:r>
      <w:proofErr w:type="spellEnd"/>
      <w:r w:rsidRPr="00C13FC4">
        <w:rPr>
          <w:rFonts w:eastAsia="Times New Roman" w:cs="Times New Roman"/>
          <w:sz w:val="24"/>
          <w:szCs w:val="24"/>
          <w:lang w:eastAsia="fr-FR"/>
        </w:rPr>
        <w:t xml:space="preserve"> et souhaite établir une parfaite communication entre tous pour le meilleur profit de leurs clients.</w:t>
      </w:r>
      <w:r w:rsidRPr="00C13FC4">
        <w:rPr>
          <w:rFonts w:eastAsia="Times New Roman" w:cs="Times New Roman"/>
          <w:sz w:val="24"/>
          <w:szCs w:val="24"/>
          <w:lang w:eastAsia="fr-FR"/>
        </w:rPr>
        <w:br/>
        <w:t>Ainsi en cas de demandes de ses clients concernant des prescriptions médicales, l’</w:t>
      </w:r>
      <w:proofErr w:type="spellStart"/>
      <w:r w:rsidRPr="00C13FC4">
        <w:rPr>
          <w:rFonts w:eastAsia="Times New Roman" w:cs="Times New Roman"/>
          <w:sz w:val="24"/>
          <w:szCs w:val="24"/>
          <w:lang w:eastAsia="fr-FR"/>
        </w:rPr>
        <w:t>hypnothérapeute</w:t>
      </w:r>
      <w:proofErr w:type="spellEnd"/>
      <w:r w:rsidRPr="00C13FC4">
        <w:rPr>
          <w:rFonts w:eastAsia="Times New Roman" w:cs="Times New Roman"/>
          <w:sz w:val="24"/>
          <w:szCs w:val="24"/>
          <w:lang w:eastAsia="fr-FR"/>
        </w:rPr>
        <w:t xml:space="preserve"> les oriente toujours vers leur médecin traitant seul habilité à répondre à ce type de questionnement.</w:t>
      </w:r>
    </w:p>
    <w:p w:rsidR="00C13FC4" w:rsidRPr="00C13FC4" w:rsidRDefault="00C13FC4" w:rsidP="00C13FC4">
      <w:pPr>
        <w:spacing w:before="100" w:beforeAutospacing="1" w:after="100" w:afterAutospacing="1" w:line="240" w:lineRule="auto"/>
        <w:jc w:val="both"/>
        <w:outlineLvl w:val="1"/>
        <w:rPr>
          <w:rFonts w:eastAsia="Times New Roman" w:cs="Times New Roman"/>
          <w:b/>
          <w:bCs/>
          <w:sz w:val="36"/>
          <w:szCs w:val="36"/>
          <w:lang w:eastAsia="fr-FR"/>
        </w:rPr>
      </w:pPr>
      <w:r w:rsidRPr="00C13FC4">
        <w:rPr>
          <w:rFonts w:eastAsia="Times New Roman" w:cs="Times New Roman"/>
          <w:b/>
          <w:bCs/>
          <w:sz w:val="36"/>
          <w:szCs w:val="36"/>
          <w:lang w:eastAsia="fr-FR"/>
        </w:rPr>
        <w:t>Article 2 : Secret professionnel</w:t>
      </w:r>
    </w:p>
    <w:p w:rsidR="00C13FC4" w:rsidRPr="00C13FC4" w:rsidRDefault="00C13FC4" w:rsidP="00C13FC4">
      <w:pPr>
        <w:spacing w:before="100" w:beforeAutospacing="1" w:after="100" w:afterAutospacing="1" w:line="240" w:lineRule="auto"/>
        <w:rPr>
          <w:rFonts w:eastAsia="Times New Roman" w:cs="Times New Roman"/>
          <w:sz w:val="24"/>
          <w:szCs w:val="24"/>
          <w:lang w:eastAsia="fr-FR"/>
        </w:rPr>
      </w:pPr>
      <w:r w:rsidRPr="00C13FC4">
        <w:rPr>
          <w:rFonts w:eastAsia="Times New Roman" w:cs="Times New Roman"/>
          <w:sz w:val="24"/>
          <w:szCs w:val="24"/>
          <w:lang w:eastAsia="fr-FR"/>
        </w:rPr>
        <w:t>Le secret couvre tout ce qui est venu ou vient à la connaissance de l’</w:t>
      </w:r>
      <w:proofErr w:type="spellStart"/>
      <w:r w:rsidRPr="00C13FC4">
        <w:rPr>
          <w:rFonts w:eastAsia="Times New Roman" w:cs="Times New Roman"/>
          <w:sz w:val="24"/>
          <w:szCs w:val="24"/>
          <w:lang w:eastAsia="fr-FR"/>
        </w:rPr>
        <w:t>hypnothérapeute</w:t>
      </w:r>
      <w:proofErr w:type="spellEnd"/>
      <w:r w:rsidRPr="00C13FC4">
        <w:rPr>
          <w:rFonts w:eastAsia="Times New Roman" w:cs="Times New Roman"/>
          <w:sz w:val="24"/>
          <w:szCs w:val="24"/>
          <w:lang w:eastAsia="fr-FR"/>
        </w:rPr>
        <w:t xml:space="preserve"> dans l’exercice de sa profession, non seulement ce qui lui a été confié mais aussi ce qu’il a vu, perçu, entendu, compris ou ressenti. Il a l’obligation de poursuivre au mieux les intérêts de son client, avec pour seules limites, celles que la loi lui impose.</w:t>
      </w:r>
    </w:p>
    <w:p w:rsidR="00C13FC4" w:rsidRPr="00C13FC4" w:rsidRDefault="00C13FC4" w:rsidP="00C13FC4">
      <w:pPr>
        <w:spacing w:before="100" w:beforeAutospacing="1" w:after="100" w:afterAutospacing="1" w:line="240" w:lineRule="auto"/>
        <w:jc w:val="both"/>
        <w:outlineLvl w:val="1"/>
        <w:rPr>
          <w:rFonts w:eastAsia="Times New Roman" w:cs="Times New Roman"/>
          <w:b/>
          <w:bCs/>
          <w:sz w:val="36"/>
          <w:szCs w:val="36"/>
          <w:lang w:eastAsia="fr-FR"/>
        </w:rPr>
      </w:pPr>
      <w:r w:rsidRPr="00C13FC4">
        <w:rPr>
          <w:rFonts w:eastAsia="Times New Roman" w:cs="Times New Roman"/>
          <w:b/>
          <w:bCs/>
          <w:sz w:val="36"/>
          <w:szCs w:val="36"/>
          <w:lang w:eastAsia="fr-FR"/>
        </w:rPr>
        <w:t>Article 3 : Respects des droits fondamentaux</w:t>
      </w:r>
    </w:p>
    <w:p w:rsidR="00C13FC4" w:rsidRPr="00C13FC4" w:rsidRDefault="00C13FC4" w:rsidP="00C13FC4">
      <w:pPr>
        <w:spacing w:before="100" w:beforeAutospacing="1" w:after="100" w:afterAutospacing="1" w:line="240" w:lineRule="auto"/>
        <w:rPr>
          <w:rFonts w:eastAsia="Times New Roman" w:cs="Times New Roman"/>
          <w:sz w:val="24"/>
          <w:szCs w:val="24"/>
          <w:lang w:eastAsia="fr-FR"/>
        </w:rPr>
      </w:pPr>
      <w:r w:rsidRPr="00C13FC4">
        <w:rPr>
          <w:rFonts w:eastAsia="Times New Roman" w:cs="Times New Roman"/>
          <w:sz w:val="24"/>
          <w:szCs w:val="24"/>
          <w:lang w:eastAsia="fr-FR"/>
        </w:rPr>
        <w:t>La diversité des approches autour de l’hypnose thérapeutique venant d’horizons divers avec des disciplines complémentaires et pratiques diverses, impliquant la connaissance préalable des bases techniques propres à l’hypnose, dénommée hypnose thérapeutique, nécessaire à la richesse de l’accompagnement, reconnaît aux accompagnants et accompagnés, le droit de bénéficier pleinement et librement de cette diversité dans le cadre de leur responsabilité d’adulte.</w:t>
      </w:r>
      <w:r w:rsidRPr="00C13FC4">
        <w:rPr>
          <w:rFonts w:eastAsia="Times New Roman" w:cs="Times New Roman"/>
          <w:sz w:val="24"/>
          <w:szCs w:val="24"/>
          <w:lang w:eastAsia="fr-FR"/>
        </w:rPr>
        <w:br/>
        <w:t>L’</w:t>
      </w:r>
      <w:proofErr w:type="spellStart"/>
      <w:r w:rsidRPr="00C13FC4">
        <w:rPr>
          <w:rFonts w:eastAsia="Times New Roman" w:cs="Times New Roman"/>
          <w:sz w:val="24"/>
          <w:szCs w:val="24"/>
          <w:lang w:eastAsia="fr-FR"/>
        </w:rPr>
        <w:t>hypnothérapeute</w:t>
      </w:r>
      <w:proofErr w:type="spellEnd"/>
      <w:r w:rsidRPr="00C13FC4">
        <w:rPr>
          <w:rFonts w:eastAsia="Times New Roman" w:cs="Times New Roman"/>
          <w:sz w:val="24"/>
          <w:szCs w:val="24"/>
          <w:lang w:eastAsia="fr-FR"/>
        </w:rPr>
        <w:t xml:space="preserve"> refuse d’intervenir dans tous les cas où l’intérêt d’autrui lui apparaît menacé, à travers une perte d’autonomie, en particulier dans toute intervention susceptible de favoriser l’assujettissement d’un individu à un groupe ou à une idéologie, religion, démarche commerciale, quelques valeureuses qu’en apparaissent les finalités.</w:t>
      </w:r>
      <w:r w:rsidRPr="00C13FC4">
        <w:rPr>
          <w:rFonts w:eastAsia="Times New Roman" w:cs="Times New Roman"/>
          <w:sz w:val="24"/>
          <w:szCs w:val="24"/>
          <w:lang w:eastAsia="fr-FR"/>
        </w:rPr>
        <w:br/>
        <w:t>L’</w:t>
      </w:r>
      <w:proofErr w:type="spellStart"/>
      <w:r w:rsidRPr="00C13FC4">
        <w:rPr>
          <w:rFonts w:eastAsia="Times New Roman" w:cs="Times New Roman"/>
          <w:sz w:val="24"/>
          <w:szCs w:val="24"/>
          <w:lang w:eastAsia="fr-FR"/>
        </w:rPr>
        <w:t>hypnothérapeute</w:t>
      </w:r>
      <w:proofErr w:type="spellEnd"/>
      <w:r w:rsidRPr="00C13FC4">
        <w:rPr>
          <w:rFonts w:eastAsia="Times New Roman" w:cs="Times New Roman"/>
          <w:sz w:val="24"/>
          <w:szCs w:val="24"/>
          <w:lang w:eastAsia="fr-FR"/>
        </w:rPr>
        <w:t xml:space="preserve"> s’engage à ne jamais soumettre la personne humaine à un objectif qui lui serait étranger ou qui serait celui d’une politique commerciale.</w:t>
      </w:r>
      <w:r w:rsidRPr="00C13FC4">
        <w:rPr>
          <w:rFonts w:eastAsia="Times New Roman" w:cs="Times New Roman"/>
          <w:sz w:val="24"/>
          <w:szCs w:val="24"/>
          <w:lang w:eastAsia="fr-FR"/>
        </w:rPr>
        <w:br/>
        <w:t>L’</w:t>
      </w:r>
      <w:proofErr w:type="spellStart"/>
      <w:r w:rsidRPr="00C13FC4">
        <w:rPr>
          <w:rFonts w:eastAsia="Times New Roman" w:cs="Times New Roman"/>
          <w:sz w:val="24"/>
          <w:szCs w:val="24"/>
          <w:lang w:eastAsia="fr-FR"/>
        </w:rPr>
        <w:t>hypnothérapeute</w:t>
      </w:r>
      <w:proofErr w:type="spellEnd"/>
      <w:r w:rsidRPr="00C13FC4">
        <w:rPr>
          <w:rFonts w:eastAsia="Times New Roman" w:cs="Times New Roman"/>
          <w:sz w:val="24"/>
          <w:szCs w:val="24"/>
          <w:lang w:eastAsia="fr-FR"/>
        </w:rPr>
        <w:t xml:space="preserve"> s’engage à respecter et à promouvoir l’autonomie, la dignité humaine, la liberté de chaque individu, ainsi que tous les droits inhérents à la nature humaine. Les équilibres complexes de la personne dans sa réalité environnementale, physique, psychique et spirituelle, en partant du principe que personne « ne sait à la place de la personne ».</w:t>
      </w:r>
      <w:r w:rsidRPr="00C13FC4">
        <w:rPr>
          <w:rFonts w:eastAsia="Times New Roman" w:cs="Times New Roman"/>
          <w:sz w:val="24"/>
          <w:szCs w:val="24"/>
          <w:lang w:eastAsia="fr-FR"/>
        </w:rPr>
        <w:br/>
        <w:t>L’</w:t>
      </w:r>
      <w:proofErr w:type="spellStart"/>
      <w:r w:rsidRPr="00C13FC4">
        <w:rPr>
          <w:rFonts w:eastAsia="Times New Roman" w:cs="Times New Roman"/>
          <w:sz w:val="24"/>
          <w:szCs w:val="24"/>
          <w:lang w:eastAsia="fr-FR"/>
        </w:rPr>
        <w:t>hypnothérapeute</w:t>
      </w:r>
      <w:proofErr w:type="spellEnd"/>
      <w:r w:rsidRPr="00C13FC4">
        <w:rPr>
          <w:rFonts w:eastAsia="Times New Roman" w:cs="Times New Roman"/>
          <w:sz w:val="24"/>
          <w:szCs w:val="24"/>
          <w:lang w:eastAsia="fr-FR"/>
        </w:rPr>
        <w:t xml:space="preserve"> se positionne comme un simple guide s’appuyant uniquement sur les savoirs, connaissances, capacités apprentissages et parcours de vie de la personne à défaut de tout autre. Il s’engage également à n’avoir aucun jugement et à n’en donner aucun, l’hypnose par définition n’est que suggestions pour ouvrir « le champ des possibilités ».</w:t>
      </w:r>
      <w:r w:rsidRPr="00C13FC4">
        <w:rPr>
          <w:rFonts w:eastAsia="Times New Roman" w:cs="Times New Roman"/>
          <w:sz w:val="24"/>
          <w:szCs w:val="24"/>
          <w:lang w:eastAsia="fr-FR"/>
        </w:rPr>
        <w:br/>
        <w:t>Sa démarche s’inscrit dans un domaine où la conscience, est en constante relation avec un « inconscient » (non limitatif dans sa définition). L’</w:t>
      </w:r>
      <w:proofErr w:type="spellStart"/>
      <w:r w:rsidRPr="00C13FC4">
        <w:rPr>
          <w:rFonts w:eastAsia="Times New Roman" w:cs="Times New Roman"/>
          <w:sz w:val="24"/>
          <w:szCs w:val="24"/>
          <w:lang w:eastAsia="fr-FR"/>
        </w:rPr>
        <w:t>hypnothérapeute</w:t>
      </w:r>
      <w:proofErr w:type="spellEnd"/>
      <w:r w:rsidRPr="00C13FC4">
        <w:rPr>
          <w:rFonts w:eastAsia="Times New Roman" w:cs="Times New Roman"/>
          <w:sz w:val="24"/>
          <w:szCs w:val="24"/>
          <w:lang w:eastAsia="fr-FR"/>
        </w:rPr>
        <w:t xml:space="preserve"> s’engage à la prise en compte </w:t>
      </w:r>
      <w:r w:rsidRPr="00C13FC4">
        <w:rPr>
          <w:rFonts w:eastAsia="Times New Roman" w:cs="Times New Roman"/>
          <w:sz w:val="24"/>
          <w:szCs w:val="24"/>
          <w:lang w:eastAsia="fr-FR"/>
        </w:rPr>
        <w:lastRenderedPageBreak/>
        <w:t>essentielle de cette difficulté/richesse de l’individualité humaine.</w:t>
      </w:r>
      <w:r w:rsidRPr="00C13FC4">
        <w:rPr>
          <w:rFonts w:eastAsia="Times New Roman" w:cs="Times New Roman"/>
          <w:sz w:val="24"/>
          <w:szCs w:val="24"/>
          <w:lang w:eastAsia="fr-FR"/>
        </w:rPr>
        <w:br/>
        <w:t>L’</w:t>
      </w:r>
      <w:proofErr w:type="spellStart"/>
      <w:r w:rsidRPr="00C13FC4">
        <w:rPr>
          <w:rFonts w:eastAsia="Times New Roman" w:cs="Times New Roman"/>
          <w:sz w:val="24"/>
          <w:szCs w:val="24"/>
          <w:lang w:eastAsia="fr-FR"/>
        </w:rPr>
        <w:t>hypnothérapeute</w:t>
      </w:r>
      <w:proofErr w:type="spellEnd"/>
      <w:r w:rsidRPr="00C13FC4">
        <w:rPr>
          <w:rFonts w:eastAsia="Times New Roman" w:cs="Times New Roman"/>
          <w:sz w:val="24"/>
          <w:szCs w:val="24"/>
          <w:lang w:eastAsia="fr-FR"/>
        </w:rPr>
        <w:t xml:space="preserve"> s’applique à n’exercer en aucune façon de pression physique, biologique, psychique, morale ou spirituelle, induisant une limitation de la volonté propre des bénéficiaires. Par extension, il incite ses usagers à la vigilance face à des mouvements, groupes ou individus qui ne respecteraient pas cette éthique.</w:t>
      </w:r>
    </w:p>
    <w:p w:rsidR="00C13FC4" w:rsidRPr="00C13FC4" w:rsidRDefault="00C13FC4" w:rsidP="00C13FC4">
      <w:pPr>
        <w:spacing w:before="100" w:beforeAutospacing="1" w:after="100" w:afterAutospacing="1" w:line="240" w:lineRule="auto"/>
        <w:jc w:val="both"/>
        <w:outlineLvl w:val="1"/>
        <w:rPr>
          <w:rFonts w:eastAsia="Times New Roman" w:cs="Times New Roman"/>
          <w:b/>
          <w:bCs/>
          <w:sz w:val="36"/>
          <w:szCs w:val="36"/>
          <w:lang w:eastAsia="fr-FR"/>
        </w:rPr>
      </w:pPr>
      <w:r w:rsidRPr="00C13FC4">
        <w:rPr>
          <w:rFonts w:eastAsia="Times New Roman" w:cs="Times New Roman"/>
          <w:b/>
          <w:bCs/>
          <w:sz w:val="36"/>
          <w:szCs w:val="36"/>
          <w:lang w:eastAsia="fr-FR"/>
        </w:rPr>
        <w:t>Article 4 : Pudeur, mœurs</w:t>
      </w:r>
    </w:p>
    <w:p w:rsidR="00C13FC4" w:rsidRPr="00C13FC4" w:rsidRDefault="00C13FC4" w:rsidP="00C13FC4">
      <w:pPr>
        <w:spacing w:before="100" w:beforeAutospacing="1" w:after="100" w:afterAutospacing="1" w:line="240" w:lineRule="auto"/>
        <w:rPr>
          <w:rFonts w:eastAsia="Times New Roman" w:cs="Times New Roman"/>
          <w:sz w:val="24"/>
          <w:szCs w:val="24"/>
          <w:lang w:eastAsia="fr-FR"/>
        </w:rPr>
      </w:pPr>
      <w:r w:rsidRPr="00C13FC4">
        <w:rPr>
          <w:rFonts w:eastAsia="Times New Roman" w:cs="Times New Roman"/>
          <w:sz w:val="24"/>
          <w:szCs w:val="24"/>
          <w:lang w:eastAsia="fr-FR"/>
        </w:rPr>
        <w:t>L’</w:t>
      </w:r>
      <w:proofErr w:type="spellStart"/>
      <w:r w:rsidRPr="00C13FC4">
        <w:rPr>
          <w:rFonts w:eastAsia="Times New Roman" w:cs="Times New Roman"/>
          <w:sz w:val="24"/>
          <w:szCs w:val="24"/>
          <w:lang w:eastAsia="fr-FR"/>
        </w:rPr>
        <w:t>hypnothérapeute</w:t>
      </w:r>
      <w:proofErr w:type="spellEnd"/>
      <w:r w:rsidRPr="00C13FC4">
        <w:rPr>
          <w:rFonts w:eastAsia="Times New Roman" w:cs="Times New Roman"/>
          <w:sz w:val="24"/>
          <w:szCs w:val="24"/>
          <w:lang w:eastAsia="fr-FR"/>
        </w:rPr>
        <w:t xml:space="preserve"> proscrit et considère comme des passages à l’acte non justifiables par de prétendus « mobiles thérapeutiques » toutes les manœuvres de séduction affective ou sexuelle, les attouchements, la relation sexuelle elle-même dans le cadre de la relation d’accompagnement.</w:t>
      </w:r>
      <w:r w:rsidRPr="00C13FC4">
        <w:rPr>
          <w:rFonts w:eastAsia="Times New Roman" w:cs="Times New Roman"/>
          <w:sz w:val="24"/>
          <w:szCs w:val="24"/>
          <w:lang w:eastAsia="fr-FR"/>
        </w:rPr>
        <w:br/>
        <w:t>Dans tous ces cas, ces attitudes ne peuvent avoir lieu sans rupture immédiate du contrat qui lie les protagonistes et rend caduque la relation d’accompagnement ou de soins.</w:t>
      </w:r>
      <w:r w:rsidRPr="00C13FC4">
        <w:rPr>
          <w:rFonts w:eastAsia="Times New Roman" w:cs="Times New Roman"/>
          <w:sz w:val="24"/>
          <w:szCs w:val="24"/>
          <w:lang w:eastAsia="fr-FR"/>
        </w:rPr>
        <w:br/>
        <w:t>Dans le cas où une relation d’ordre personnel, privé s’instaure entre l’accompagnant et l’accompagné majeur et responsable, s’il accepte le changement de statut de la relation, elle ne peut avoir lieu que hors contrat, hors d’un cadre professionnel et d’une rémunération.</w:t>
      </w:r>
    </w:p>
    <w:p w:rsidR="00C13FC4" w:rsidRPr="00C13FC4" w:rsidRDefault="00C13FC4" w:rsidP="00C13FC4">
      <w:pPr>
        <w:spacing w:before="100" w:beforeAutospacing="1" w:after="100" w:afterAutospacing="1" w:line="240" w:lineRule="auto"/>
        <w:jc w:val="both"/>
        <w:outlineLvl w:val="1"/>
        <w:rPr>
          <w:rFonts w:eastAsia="Times New Roman" w:cs="Times New Roman"/>
          <w:b/>
          <w:bCs/>
          <w:sz w:val="36"/>
          <w:szCs w:val="36"/>
          <w:lang w:eastAsia="fr-FR"/>
        </w:rPr>
      </w:pPr>
      <w:r w:rsidRPr="00C13FC4">
        <w:rPr>
          <w:rFonts w:eastAsia="Times New Roman" w:cs="Times New Roman"/>
          <w:b/>
          <w:bCs/>
          <w:sz w:val="36"/>
          <w:szCs w:val="36"/>
          <w:lang w:eastAsia="fr-FR"/>
        </w:rPr>
        <w:t>Article 5 : Implication émotionnelle</w:t>
      </w:r>
    </w:p>
    <w:p w:rsidR="00C13FC4" w:rsidRPr="00C13FC4" w:rsidRDefault="00C13FC4" w:rsidP="00C13FC4">
      <w:pPr>
        <w:spacing w:before="100" w:beforeAutospacing="1" w:after="100" w:afterAutospacing="1" w:line="240" w:lineRule="auto"/>
        <w:rPr>
          <w:rFonts w:eastAsia="Times New Roman" w:cs="Times New Roman"/>
          <w:sz w:val="24"/>
          <w:szCs w:val="24"/>
          <w:lang w:eastAsia="fr-FR"/>
        </w:rPr>
      </w:pPr>
      <w:r w:rsidRPr="00C13FC4">
        <w:rPr>
          <w:rFonts w:eastAsia="Times New Roman" w:cs="Times New Roman"/>
          <w:sz w:val="24"/>
          <w:szCs w:val="24"/>
          <w:lang w:eastAsia="fr-FR"/>
        </w:rPr>
        <w:t>L’implication émotionnelle existe naturellement, mais elle se veut toujours au service d’une meilleure connaissance de nous-mêmes et de l’aide à apporter objectivement, sans être orientée de façon captatrice vers son intérêt affectif ou pécuniaire.</w:t>
      </w:r>
      <w:r w:rsidRPr="00C13FC4">
        <w:rPr>
          <w:rFonts w:eastAsia="Times New Roman" w:cs="Times New Roman"/>
          <w:sz w:val="24"/>
          <w:szCs w:val="24"/>
          <w:lang w:eastAsia="fr-FR"/>
        </w:rPr>
        <w:br/>
        <w:t>Cette attitude exige la vigilance de l’</w:t>
      </w:r>
      <w:proofErr w:type="spellStart"/>
      <w:r w:rsidRPr="00C13FC4">
        <w:rPr>
          <w:rFonts w:eastAsia="Times New Roman" w:cs="Times New Roman"/>
          <w:sz w:val="24"/>
          <w:szCs w:val="24"/>
          <w:lang w:eastAsia="fr-FR"/>
        </w:rPr>
        <w:t>hypnothérapeute</w:t>
      </w:r>
      <w:proofErr w:type="spellEnd"/>
      <w:r w:rsidRPr="00C13FC4">
        <w:rPr>
          <w:rFonts w:eastAsia="Times New Roman" w:cs="Times New Roman"/>
          <w:sz w:val="24"/>
          <w:szCs w:val="24"/>
          <w:lang w:eastAsia="fr-FR"/>
        </w:rPr>
        <w:t xml:space="preserve"> sur lui-même à se garder de ses propres réactions et ressentis, il s’engage lorsque c’est nécessaire sur un cas particulier, à demander une supervision confraternelle.</w:t>
      </w:r>
      <w:r w:rsidRPr="00C13FC4">
        <w:rPr>
          <w:rFonts w:eastAsia="Times New Roman" w:cs="Times New Roman"/>
          <w:sz w:val="24"/>
          <w:szCs w:val="24"/>
          <w:lang w:eastAsia="fr-FR"/>
        </w:rPr>
        <w:br/>
        <w:t>L’</w:t>
      </w:r>
      <w:proofErr w:type="spellStart"/>
      <w:r w:rsidRPr="00C13FC4">
        <w:rPr>
          <w:rFonts w:eastAsia="Times New Roman" w:cs="Times New Roman"/>
          <w:sz w:val="24"/>
          <w:szCs w:val="24"/>
          <w:lang w:eastAsia="fr-FR"/>
        </w:rPr>
        <w:t>hypnothérapeute</w:t>
      </w:r>
      <w:proofErr w:type="spellEnd"/>
      <w:r w:rsidRPr="00C13FC4">
        <w:rPr>
          <w:rFonts w:eastAsia="Times New Roman" w:cs="Times New Roman"/>
          <w:sz w:val="24"/>
          <w:szCs w:val="24"/>
          <w:lang w:eastAsia="fr-FR"/>
        </w:rPr>
        <w:t xml:space="preserve"> se garde en particulier, de toute attitude à prolonger la relation d’accompagnement ou de soin à son profit. Il saura mettre fin aux séances le moment venu .</w:t>
      </w:r>
      <w:r w:rsidRPr="00C13FC4">
        <w:rPr>
          <w:rFonts w:eastAsia="Times New Roman" w:cs="Times New Roman"/>
          <w:sz w:val="24"/>
          <w:szCs w:val="24"/>
          <w:lang w:eastAsia="fr-FR"/>
        </w:rPr>
        <w:br/>
        <w:t>Ceci implique une bonne connaissance pratique et vécue du jeu des relations interpersonnelles. Ces termes étant pris dans leur sens large et symbolique qui veut que toute relation humaine constitue un lien.</w:t>
      </w:r>
      <w:r w:rsidRPr="00C13FC4">
        <w:rPr>
          <w:rFonts w:eastAsia="Times New Roman" w:cs="Times New Roman"/>
          <w:sz w:val="24"/>
          <w:szCs w:val="24"/>
          <w:lang w:eastAsia="fr-FR"/>
        </w:rPr>
        <w:br/>
        <w:t>L’</w:t>
      </w:r>
      <w:proofErr w:type="spellStart"/>
      <w:r w:rsidRPr="00C13FC4">
        <w:rPr>
          <w:rFonts w:eastAsia="Times New Roman" w:cs="Times New Roman"/>
          <w:sz w:val="24"/>
          <w:szCs w:val="24"/>
          <w:lang w:eastAsia="fr-FR"/>
        </w:rPr>
        <w:t>hypnothérapeute</w:t>
      </w:r>
      <w:proofErr w:type="spellEnd"/>
      <w:r w:rsidRPr="00C13FC4">
        <w:rPr>
          <w:rFonts w:eastAsia="Times New Roman" w:cs="Times New Roman"/>
          <w:sz w:val="24"/>
          <w:szCs w:val="24"/>
          <w:lang w:eastAsia="fr-FR"/>
        </w:rPr>
        <w:t xml:space="preserve"> signataire reconnaît par expérience qu’aucun diplôme seul, aussi brillant soit-il, sans pratique expérientielle spécifique, ne suffit à conférer à quiconque la qualité de professionnel de l’accompagnement, du mieux-être et de l’</w:t>
      </w:r>
      <w:proofErr w:type="spellStart"/>
      <w:r w:rsidRPr="00C13FC4">
        <w:rPr>
          <w:rFonts w:eastAsia="Times New Roman" w:cs="Times New Roman"/>
          <w:sz w:val="24"/>
          <w:szCs w:val="24"/>
          <w:lang w:eastAsia="fr-FR"/>
        </w:rPr>
        <w:t>hypnothérapie</w:t>
      </w:r>
      <w:proofErr w:type="spellEnd"/>
      <w:r w:rsidRPr="00C13FC4">
        <w:rPr>
          <w:rFonts w:eastAsia="Times New Roman" w:cs="Times New Roman"/>
          <w:sz w:val="24"/>
          <w:szCs w:val="24"/>
          <w:lang w:eastAsia="fr-FR"/>
        </w:rPr>
        <w:t>.</w:t>
      </w:r>
      <w:r w:rsidRPr="00C13FC4">
        <w:rPr>
          <w:rFonts w:eastAsia="Times New Roman" w:cs="Times New Roman"/>
          <w:sz w:val="24"/>
          <w:szCs w:val="24"/>
          <w:lang w:eastAsia="fr-FR"/>
        </w:rPr>
        <w:br/>
        <w:t xml:space="preserve">Celle-ci requiert un parcours personnel, fruit d’un long travail chaque jour renouvelé et de prédispositions individuelles pour acquérir, maîtriser et développer les qualités d’un </w:t>
      </w:r>
      <w:proofErr w:type="spellStart"/>
      <w:r w:rsidRPr="00C13FC4">
        <w:rPr>
          <w:rFonts w:eastAsia="Times New Roman" w:cs="Times New Roman"/>
          <w:sz w:val="24"/>
          <w:szCs w:val="24"/>
          <w:lang w:eastAsia="fr-FR"/>
        </w:rPr>
        <w:t>hypnothérapeute</w:t>
      </w:r>
      <w:proofErr w:type="spellEnd"/>
      <w:r w:rsidRPr="00C13FC4">
        <w:rPr>
          <w:rFonts w:eastAsia="Times New Roman" w:cs="Times New Roman"/>
          <w:sz w:val="24"/>
          <w:szCs w:val="24"/>
          <w:lang w:eastAsia="fr-FR"/>
        </w:rPr>
        <w:t>.</w:t>
      </w:r>
      <w:r w:rsidRPr="00C13FC4">
        <w:rPr>
          <w:rFonts w:eastAsia="Times New Roman" w:cs="Times New Roman"/>
          <w:sz w:val="24"/>
          <w:szCs w:val="24"/>
          <w:lang w:eastAsia="fr-FR"/>
        </w:rPr>
        <w:br/>
        <w:t>La Justice, française ou européenne, sert d’arbitrage éventuel en cas de litige entre un signataire et une personne bénéficiaire de son aide.</w:t>
      </w:r>
      <w:r w:rsidRPr="00C13FC4">
        <w:rPr>
          <w:rFonts w:eastAsia="Times New Roman" w:cs="Times New Roman"/>
          <w:sz w:val="24"/>
          <w:szCs w:val="24"/>
          <w:lang w:eastAsia="fr-FR"/>
        </w:rPr>
        <w:br/>
        <w:t xml:space="preserve">Pour les signataires de cette charte, l’absence de diplôme universitaire n’est pas un argument suffisant pour disqualifier un </w:t>
      </w:r>
      <w:proofErr w:type="spellStart"/>
      <w:r w:rsidRPr="00C13FC4">
        <w:rPr>
          <w:rFonts w:eastAsia="Times New Roman" w:cs="Times New Roman"/>
          <w:sz w:val="24"/>
          <w:szCs w:val="24"/>
          <w:lang w:eastAsia="fr-FR"/>
        </w:rPr>
        <w:t>hypnothérapeute</w:t>
      </w:r>
      <w:proofErr w:type="spellEnd"/>
      <w:r w:rsidRPr="00C13FC4">
        <w:rPr>
          <w:rFonts w:eastAsia="Times New Roman" w:cs="Times New Roman"/>
          <w:sz w:val="24"/>
          <w:szCs w:val="24"/>
          <w:lang w:eastAsia="fr-FR"/>
        </w:rPr>
        <w:t>. Il est possible de s’appuyer sur cette charte pour répartir les responsabilités.</w:t>
      </w:r>
    </w:p>
    <w:p w:rsidR="00C13FC4" w:rsidRPr="00C13FC4" w:rsidRDefault="00C13FC4" w:rsidP="00C13FC4">
      <w:pPr>
        <w:spacing w:before="100" w:beforeAutospacing="1" w:after="100" w:afterAutospacing="1" w:line="240" w:lineRule="auto"/>
        <w:jc w:val="both"/>
        <w:outlineLvl w:val="1"/>
        <w:rPr>
          <w:rFonts w:eastAsia="Times New Roman" w:cs="Times New Roman"/>
          <w:b/>
          <w:bCs/>
          <w:sz w:val="36"/>
          <w:szCs w:val="36"/>
          <w:lang w:eastAsia="fr-FR"/>
        </w:rPr>
      </w:pPr>
      <w:r w:rsidRPr="00C13FC4">
        <w:rPr>
          <w:rFonts w:eastAsia="Times New Roman" w:cs="Times New Roman"/>
          <w:b/>
          <w:bCs/>
          <w:sz w:val="36"/>
          <w:szCs w:val="36"/>
          <w:lang w:eastAsia="fr-FR"/>
        </w:rPr>
        <w:t>L’engagement du signataire</w:t>
      </w:r>
    </w:p>
    <w:p w:rsidR="006F3941" w:rsidRPr="00C13FC4" w:rsidRDefault="00C13FC4" w:rsidP="00C13FC4">
      <w:pPr>
        <w:spacing w:before="100" w:beforeAutospacing="1" w:after="100" w:afterAutospacing="1" w:line="240" w:lineRule="auto"/>
        <w:rPr>
          <w:rFonts w:eastAsia="Times New Roman" w:cs="Times New Roman"/>
          <w:sz w:val="24"/>
          <w:szCs w:val="24"/>
          <w:lang w:eastAsia="fr-FR"/>
        </w:rPr>
      </w:pPr>
      <w:r w:rsidRPr="00C13FC4">
        <w:rPr>
          <w:rFonts w:eastAsia="Times New Roman" w:cs="Times New Roman"/>
          <w:sz w:val="24"/>
          <w:szCs w:val="24"/>
          <w:lang w:eastAsia="fr-FR"/>
        </w:rPr>
        <w:t xml:space="preserve">Je reconnais avoir lu et compris le sens et les implications du code de déontologie et de la charte éthique du Syndicat National des </w:t>
      </w:r>
      <w:proofErr w:type="spellStart"/>
      <w:r w:rsidRPr="00C13FC4">
        <w:rPr>
          <w:rFonts w:eastAsia="Times New Roman" w:cs="Times New Roman"/>
          <w:sz w:val="24"/>
          <w:szCs w:val="24"/>
          <w:lang w:eastAsia="fr-FR"/>
        </w:rPr>
        <w:t>Hypnothérapeutes</w:t>
      </w:r>
      <w:proofErr w:type="spellEnd"/>
      <w:r w:rsidRPr="00C13FC4">
        <w:rPr>
          <w:rFonts w:eastAsia="Times New Roman" w:cs="Times New Roman"/>
          <w:sz w:val="24"/>
          <w:szCs w:val="24"/>
          <w:lang w:eastAsia="fr-FR"/>
        </w:rPr>
        <w:t>, en foi de quoi, et par-devant mes pairs, je fais le serment de les respecter et de les faire respecter.</w:t>
      </w:r>
      <w:r w:rsidRPr="00C13FC4">
        <w:rPr>
          <w:rFonts w:eastAsia="Times New Roman" w:cs="Times New Roman"/>
          <w:sz w:val="24"/>
          <w:szCs w:val="24"/>
          <w:lang w:eastAsia="fr-FR"/>
        </w:rPr>
        <w:br/>
        <w:t>Je pratiquerai ma profession en toute honnêteté intellectuelle, avec conscience et dignité.</w:t>
      </w:r>
      <w:r w:rsidRPr="00C13FC4">
        <w:rPr>
          <w:rFonts w:eastAsia="Times New Roman" w:cs="Times New Roman"/>
          <w:sz w:val="24"/>
          <w:szCs w:val="24"/>
          <w:lang w:eastAsia="fr-FR"/>
        </w:rPr>
        <w:br/>
        <w:t>Je fais cette promesse solennellement, librement et sur mon honneur.</w:t>
      </w:r>
    </w:p>
    <w:sectPr w:rsidR="006F3941" w:rsidRPr="00C13FC4" w:rsidSect="00C13FC4">
      <w:pgSz w:w="11906" w:h="16838"/>
      <w:pgMar w:top="993" w:right="849"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FC4"/>
    <w:rsid w:val="006F3941"/>
    <w:rsid w:val="00C13F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1D0D3"/>
  <w15:chartTrackingRefBased/>
  <w15:docId w15:val="{B1D95DE4-880D-48D6-996F-A996FE558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78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1006</Words>
  <Characters>5539</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GARRIGOU</dc:creator>
  <cp:keywords/>
  <dc:description/>
  <cp:lastModifiedBy>Fabienne GARRIGOU</cp:lastModifiedBy>
  <cp:revision>1</cp:revision>
  <dcterms:created xsi:type="dcterms:W3CDTF">2021-01-11T16:41:00Z</dcterms:created>
  <dcterms:modified xsi:type="dcterms:W3CDTF">2021-01-11T16:44:00Z</dcterms:modified>
</cp:coreProperties>
</file>